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svg" ContentType="image/svg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body>
    <w:p>
      <w:pPr>
        <w:spacing w:after="200"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1d1b1a"/>
          <w:sz w:val="24"/>
        </w:rPr>
      </w:pPr>
      <w:r/>
      <w:r>
        <w:rPr>
          <w:noProof/>
        </w:rPr>
        <w:drawing>
          <wp:inline distT="89535" distB="89535" distL="89535" distR="89535">
            <wp:extent cx="2470785" cy="2103120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/>
                      <a:extLst>
                        <a:ext uri="smNativeData">
                          <sm:smNativeData xmlns:sm="smNativeData" val="SMDATA_16_vBasYxMAAAAlAAAAEQAAAG0B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DMPAADwDAAAMw8AAPAMAAAAAg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B6IAAAAAAAAAAAAAAQAAAAAAAAB4AAAAAAAAAAAAAAB4AAAAMw8AAPAMAAAAAAAAeAAAAHgAAAAoAAAACAAAAAEAAAABAAAA"/>
                        </a:ext>
                      </a:extLst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70785" cy="210312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/>
      <w:r>
        <w:rPr>
          <w:color w:val="1d1b1a"/>
          <w:sz w:val="24"/>
        </w:rPr>
      </w:r>
    </w:p>
    <w:p>
      <w:pPr>
        <w:spacing w:after="20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1d1b1a"/>
          <w:sz w:val="24"/>
        </w:rPr>
      </w:pPr>
      <w:r>
        <w:rPr>
          <w:color w:val="1d1b1a"/>
          <w:sz w:val="24"/>
        </w:rPr>
        <w:t xml:space="preserve">Проект </w:t>
      </w:r>
      <w:r>
        <w:rPr>
          <w:b/>
          <w:bCs/>
          <w:color w:val="1d1b1a"/>
          <w:sz w:val="24"/>
        </w:rPr>
        <w:t>«Карелия приглашает»</w:t>
      </w:r>
      <w:r>
        <w:rPr>
          <w:color w:val="1d1b1a"/>
          <w:sz w:val="24"/>
        </w:rPr>
        <w:t xml:space="preserve"> Карельской региональной общественной организации социальной помощи «Берегиня» стал победителем Специального конкурса 2022 года Фонда президентских грантов.</w:t>
      </w:r>
      <w:r>
        <w:rPr>
          <w:color w:val="1d1b1a"/>
          <w:sz w:val="24"/>
        </w:rPr>
      </w:r>
    </w:p>
    <w:p>
      <w:pPr>
        <w:spacing w:after="20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1d1b1a"/>
          <w:sz w:val="24"/>
        </w:rPr>
      </w:pPr>
      <w:r>
        <w:rPr>
          <w:color w:val="1d1b1a"/>
          <w:sz w:val="24"/>
        </w:rPr>
        <w:t>Проект, направленный на социально-культурную адаптацию семей с детьми, прибывших с территорий ДНР, ЛНР и Украины в Карелию, посредством различных мероприятий  знакомит участников с культурой, историей и традициями нашей республики.</w:t>
      </w:r>
    </w:p>
    <w:p>
      <w:pPr>
        <w:spacing w:after="20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1d1b1a"/>
          <w:sz w:val="24"/>
        </w:rPr>
      </w:pPr>
      <w:r>
        <w:rPr>
          <w:color w:val="1d1b1a"/>
          <w:sz w:val="24"/>
        </w:rPr>
        <w:t>Проект реализуется в партнерстве с ГБУ СО «Комплексный центр социального обслуживания населения РК» и Карельским отделением ООГО «Союз женщин России».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1d1b1a"/>
          <w:sz w:val="24"/>
        </w:rPr>
      </w:pPr>
      <w:r>
        <w:rPr>
          <w:color w:val="1d1b1a"/>
          <w:sz w:val="24"/>
        </w:rPr>
        <w:t>Первая рабочая встреча в рамках проекта </w:t>
      </w:r>
      <w:r>
        <w:rPr>
          <w:b/>
          <w:color w:val="1d1b1a"/>
          <w:sz w:val="24"/>
        </w:rPr>
        <w:t>«Карелия приглашает»</w:t>
      </w:r>
      <w:r>
        <w:rPr>
          <w:color w:val="1d1b1a"/>
          <w:sz w:val="24"/>
        </w:rPr>
        <w:t> прошла на базе ГБУ СО «КЦСОН РК»  4 октября.</w:t>
      </w:r>
      <w:r>
        <w:t xml:space="preserve"> </w:t>
      </w:r>
      <w:r>
        <w:rPr>
          <w:color w:val="1d1b1a"/>
          <w:sz w:val="24"/>
        </w:rPr>
        <w:t>П</w:t>
      </w:r>
      <w:r>
        <w:rPr>
          <w:color w:val="1d1b1a"/>
          <w:sz w:val="24"/>
        </w:rPr>
        <w:t>артнеры обсудили организационные моменты, вопросы привлечения к участию в проекте семей, прибывших в Республику Карелия с территорий ДНР, ЛНР и Украины, а также взаимодействие с участниками проекта и уточнили сроки проведения мероприятий.</w:t>
      </w:r>
      <w:r>
        <w:rPr>
          <w:color w:val="1d1b1a"/>
          <w:sz w:val="24"/>
        </w:rPr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/>
    </w:p>
    <w:p>
      <w:pPr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lowerRoman"/>
        <w:numStart w:val="1"/>
        <w:numRestart w:val="continuous"/>
      </w:endnotePr>
      <w:type w:val="continuous"/>
      <w:pgSz w:h="16839" w:w="11907"/>
      <w:pgMar w:left="1134" w:top="1134" w:right="1134" w:bottom="1134"/>
      <w:paperSrc w:first="0" w:other="0" a="0" b="0"/>
      <w:pgNumType w:fmt="decimal"/>
      <w:tmGutter w:val="1"/>
      <w:mirrorMargins w:val="0"/>
      <w:tmSection w:h="-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view w:val="print"/>
  <w:defaultTabStop w:val="708"/>
  <w:autoHyphenation w:val="0"/>
  <w:doNotShadeFormData w:val="1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lowerRoman"/>
    <w:numStart w:val="1"/>
    <w:numRestart w:val="continuous"/>
  </w:endnotePr>
  <w:compat>
    <w:compatSetting w:name="compatibilityMode" w:uri="http://schemas.microsoft.com/office/word" w:val="15"/>
  </w:compat>
  <w:shapeDefaults>
    <o:shapedefaults v:ext="edit" spidmax="1026"/>
    <o:shapelayout v:ext="edit">
      <o:rules v:ext="edit"/>
    </o:shapelayout>
  </w:shapeDefaults>
  <w:tmPrefOne w:val="16"/>
  <w:tmPrefTwo w:val="1"/>
  <w:tmFmtPref w:val="5453319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2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0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672222396" w:val="1060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rev.1060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2020-01-27T12:05:04Z</dcterms:created>
  <dcterms:modified xsi:type="dcterms:W3CDTF">2022-12-28T10:13:16Z</dcterms:modified>
</cp:coreProperties>
</file>