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95" w:rsidRPr="00A21895" w:rsidRDefault="00A21895" w:rsidP="0012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b/>
          <w:sz w:val="24"/>
          <w:szCs w:val="24"/>
        </w:rPr>
        <w:t>Проект «Народное на</w:t>
      </w:r>
      <w:bookmarkStart w:id="0" w:name="_GoBack"/>
      <w:bookmarkEnd w:id="0"/>
      <w:r w:rsidRPr="00A21895">
        <w:rPr>
          <w:rFonts w:ascii="Times New Roman" w:hAnsi="Times New Roman" w:cs="Times New Roman"/>
          <w:b/>
          <w:sz w:val="24"/>
          <w:szCs w:val="24"/>
        </w:rPr>
        <w:t>следие»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 xml:space="preserve">Проект разработан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отделения социальной реабилитации </w:t>
      </w:r>
      <w:r w:rsidRPr="00A2189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21895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21895">
        <w:rPr>
          <w:rFonts w:ascii="Times New Roman" w:hAnsi="Times New Roman" w:cs="Times New Roman"/>
          <w:sz w:val="24"/>
          <w:szCs w:val="24"/>
        </w:rPr>
        <w:t xml:space="preserve"> учреждения Комплексный Центр социального обслуживания населения «Истоки»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95">
        <w:rPr>
          <w:rFonts w:ascii="Times New Roman" w:hAnsi="Times New Roman" w:cs="Times New Roman"/>
          <w:sz w:val="24"/>
          <w:szCs w:val="24"/>
        </w:rPr>
        <w:t>совместно со специалистами П</w:t>
      </w:r>
      <w:r>
        <w:rPr>
          <w:rFonts w:ascii="Times New Roman" w:hAnsi="Times New Roman" w:cs="Times New Roman"/>
          <w:sz w:val="24"/>
          <w:szCs w:val="24"/>
        </w:rPr>
        <w:t>етрозаводской общественной организации</w:t>
      </w:r>
      <w:r w:rsidRPr="00A218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895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A21895">
        <w:rPr>
          <w:rFonts w:ascii="Times New Roman" w:hAnsi="Times New Roman" w:cs="Times New Roman"/>
          <w:sz w:val="24"/>
          <w:szCs w:val="24"/>
        </w:rPr>
        <w:t xml:space="preserve">». Проект получил поддержку в конкурсе на предоставление грантов в форме субсидий некоммерческим организациям, не являющимся государственными (муниципальными), организованном в рамках мероприятий ведомственной целевой программы аппарата Администрации Петрозаводского городского округа «Открытый диалог: развитие институтов гражданского общества и гармонизация межнациональных отношений на территории Петрозаводского городского округа на 2016-2018 годы». 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Цель проекта: создание условий для социальной адаптации молодых людей с инвалидностью посредством их приобщения к национальной культуре.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 xml:space="preserve">-формирование потребности в общении с народной культурой, приобщению к художественному творчеству, обычаям; 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 xml:space="preserve">-сохранение традиций народа, преемственности поколений; 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-формирование и развитие позитивной социализации, эмоциональной отзывчивости на культурные события;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 xml:space="preserve">-развитие творческих качеств личности; 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-повышение гражданской активности и ответственности в сфере межнациональных отношений.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Целевая группа: инвалиды в возрасте от 18 до 35 лет в количестве 20 человек.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Срок реализации проекта: с 16 апреля по 30 сентября 2018 года.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bCs/>
          <w:sz w:val="24"/>
          <w:szCs w:val="24"/>
        </w:rPr>
        <w:t xml:space="preserve">В рамках проекта </w:t>
      </w:r>
      <w:r w:rsidRPr="00A21895">
        <w:rPr>
          <w:rFonts w:ascii="Times New Roman" w:hAnsi="Times New Roman" w:cs="Times New Roman"/>
          <w:sz w:val="24"/>
          <w:szCs w:val="24"/>
        </w:rPr>
        <w:t>были организованы и проведены: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-экскурсия в музей Кижи;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-мастер-класс по народным играм;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-тематическое занятие «Фольклорное наследие Карелии» и традиционная молодежная «</w:t>
      </w:r>
      <w:proofErr w:type="spellStart"/>
      <w:r w:rsidRPr="00A21895">
        <w:rPr>
          <w:rFonts w:ascii="Times New Roman" w:hAnsi="Times New Roman" w:cs="Times New Roman"/>
          <w:sz w:val="24"/>
          <w:szCs w:val="24"/>
        </w:rPr>
        <w:t>Беседная</w:t>
      </w:r>
      <w:proofErr w:type="spellEnd"/>
      <w:r w:rsidRPr="00A2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95">
        <w:rPr>
          <w:rFonts w:ascii="Times New Roman" w:hAnsi="Times New Roman" w:cs="Times New Roman"/>
          <w:sz w:val="24"/>
          <w:szCs w:val="24"/>
        </w:rPr>
        <w:t>фатера</w:t>
      </w:r>
      <w:proofErr w:type="spellEnd"/>
      <w:r w:rsidRPr="00A21895">
        <w:rPr>
          <w:rFonts w:ascii="Times New Roman" w:hAnsi="Times New Roman" w:cs="Times New Roman"/>
          <w:sz w:val="24"/>
          <w:szCs w:val="24"/>
        </w:rPr>
        <w:t xml:space="preserve">», организованные при поддержке ФГБУК «Государственный историко-архитектурный и этнографический музей-заповедник «Кижи»; 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>-мастер-класс по игре «</w:t>
      </w:r>
      <w:proofErr w:type="spellStart"/>
      <w:r w:rsidRPr="00A21895">
        <w:rPr>
          <w:rFonts w:ascii="Times New Roman" w:hAnsi="Times New Roman" w:cs="Times New Roman"/>
          <w:sz w:val="24"/>
          <w:szCs w:val="24"/>
        </w:rPr>
        <w:t>Кюккя</w:t>
      </w:r>
      <w:proofErr w:type="spellEnd"/>
      <w:r w:rsidRPr="00A21895">
        <w:rPr>
          <w:rFonts w:ascii="Times New Roman" w:hAnsi="Times New Roman" w:cs="Times New Roman"/>
          <w:sz w:val="24"/>
          <w:szCs w:val="24"/>
        </w:rPr>
        <w:t>» совместно с Федерацией по городошному спорту РК;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 xml:space="preserve">-экскурсия в </w:t>
      </w:r>
      <w:proofErr w:type="spellStart"/>
      <w:r w:rsidRPr="00A21895">
        <w:rPr>
          <w:rFonts w:ascii="Times New Roman" w:hAnsi="Times New Roman" w:cs="Times New Roman"/>
          <w:sz w:val="24"/>
          <w:szCs w:val="24"/>
        </w:rPr>
        <w:t>Шелтозерский</w:t>
      </w:r>
      <w:proofErr w:type="spellEnd"/>
      <w:r w:rsidRPr="00A21895">
        <w:rPr>
          <w:rFonts w:ascii="Times New Roman" w:hAnsi="Times New Roman" w:cs="Times New Roman"/>
          <w:sz w:val="24"/>
          <w:szCs w:val="24"/>
        </w:rPr>
        <w:t xml:space="preserve"> вепсский этнографический музей;</w:t>
      </w:r>
    </w:p>
    <w:p w:rsidR="00A21895" w:rsidRPr="00A21895" w:rsidRDefault="00A21895" w:rsidP="0041712D">
      <w:pPr>
        <w:jc w:val="both"/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t xml:space="preserve">-посещение спектакля Национального театра РК «Земля карельская».  </w:t>
      </w:r>
    </w:p>
    <w:p w:rsidR="00A21895" w:rsidRPr="00A21895" w:rsidRDefault="00A21895" w:rsidP="00A21895">
      <w:pPr>
        <w:rPr>
          <w:rFonts w:ascii="Times New Roman" w:hAnsi="Times New Roman" w:cs="Times New Roman"/>
          <w:sz w:val="24"/>
          <w:szCs w:val="24"/>
        </w:rPr>
      </w:pPr>
      <w:r w:rsidRPr="00A21895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проекту способствовала формированию у молодых инвалидов потребности в общении с народной культурой, народным промыслом и обычаями, повышению уровня их гражданской активности и эмоциональной стабильности, развитию творческих качеств. </w:t>
      </w:r>
    </w:p>
    <w:p w:rsidR="00896226" w:rsidRDefault="00896226"/>
    <w:sectPr w:rsidR="0089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C"/>
    <w:rsid w:val="00123250"/>
    <w:rsid w:val="0041712D"/>
    <w:rsid w:val="00896226"/>
    <w:rsid w:val="0091388C"/>
    <w:rsid w:val="00A2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4528-3E67-44C2-9608-E2D04F32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4</cp:revision>
  <dcterms:created xsi:type="dcterms:W3CDTF">2021-10-11T12:54:00Z</dcterms:created>
  <dcterms:modified xsi:type="dcterms:W3CDTF">2021-10-11T15:14:00Z</dcterms:modified>
</cp:coreProperties>
</file>