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93">
        <w:rPr>
          <w:rFonts w:ascii="Times New Roman" w:hAnsi="Times New Roman" w:cs="Times New Roman"/>
          <w:b/>
          <w:sz w:val="24"/>
          <w:szCs w:val="24"/>
        </w:rPr>
        <w:t>Проект «Группы общения для бездомных»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Проект «Группы общения для без</w:t>
      </w:r>
      <w:r>
        <w:rPr>
          <w:rFonts w:ascii="Times New Roman" w:hAnsi="Times New Roman" w:cs="Times New Roman"/>
          <w:sz w:val="24"/>
          <w:szCs w:val="24"/>
        </w:rPr>
        <w:t>домных» был реализован на базе О</w:t>
      </w:r>
      <w:r w:rsidRPr="00D32623">
        <w:rPr>
          <w:rFonts w:ascii="Times New Roman" w:hAnsi="Times New Roman" w:cs="Times New Roman"/>
          <w:sz w:val="24"/>
          <w:szCs w:val="24"/>
        </w:rPr>
        <w:t xml:space="preserve">тделения социальной </w:t>
      </w:r>
      <w:proofErr w:type="gramStart"/>
      <w:r w:rsidRPr="00D32623">
        <w:rPr>
          <w:rFonts w:ascii="Times New Roman" w:hAnsi="Times New Roman" w:cs="Times New Roman"/>
          <w:sz w:val="24"/>
          <w:szCs w:val="24"/>
        </w:rPr>
        <w:t>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93">
        <w:rPr>
          <w:rFonts w:ascii="Times New Roman" w:hAnsi="Times New Roman" w:cs="Times New Roman"/>
          <w:sz w:val="24"/>
          <w:szCs w:val="24"/>
        </w:rPr>
        <w:t xml:space="preserve"> м</w:t>
      </w:r>
      <w:r w:rsidRPr="00D32623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D32623">
        <w:rPr>
          <w:rFonts w:ascii="Times New Roman" w:hAnsi="Times New Roman" w:cs="Times New Roman"/>
          <w:sz w:val="24"/>
          <w:szCs w:val="24"/>
        </w:rPr>
        <w:t xml:space="preserve"> бюджетного учреждения Комплексный Центр социального обслуживания населения «Истоки» для лиц без о</w:t>
      </w:r>
      <w:r>
        <w:rPr>
          <w:rFonts w:ascii="Times New Roman" w:hAnsi="Times New Roman" w:cs="Times New Roman"/>
          <w:sz w:val="24"/>
          <w:szCs w:val="24"/>
        </w:rPr>
        <w:t>пределенного места жительства при</w:t>
      </w:r>
      <w:r w:rsidRPr="00D32623">
        <w:rPr>
          <w:rFonts w:ascii="Times New Roman" w:hAnsi="Times New Roman" w:cs="Times New Roman"/>
          <w:sz w:val="24"/>
          <w:szCs w:val="24"/>
        </w:rPr>
        <w:t xml:space="preserve"> поддержке благотворительной организации «</w:t>
      </w:r>
      <w:proofErr w:type="spellStart"/>
      <w:r w:rsidRPr="00D32623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D32623">
        <w:rPr>
          <w:rFonts w:ascii="Times New Roman" w:hAnsi="Times New Roman" w:cs="Times New Roman"/>
          <w:sz w:val="24"/>
          <w:szCs w:val="24"/>
        </w:rPr>
        <w:t>».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Проект предполага</w:t>
      </w:r>
      <w:r w:rsidR="006F374B">
        <w:rPr>
          <w:rFonts w:ascii="Times New Roman" w:hAnsi="Times New Roman" w:cs="Times New Roman"/>
          <w:sz w:val="24"/>
          <w:szCs w:val="24"/>
        </w:rPr>
        <w:t>л</w:t>
      </w:r>
      <w:r w:rsidRPr="00D32623">
        <w:rPr>
          <w:rFonts w:ascii="Times New Roman" w:hAnsi="Times New Roman" w:cs="Times New Roman"/>
          <w:sz w:val="24"/>
          <w:szCs w:val="24"/>
        </w:rPr>
        <w:t xml:space="preserve"> организацию и проведение групповой деятельности для граждан без определенного места жительства, находящихся на социальном обслуживании в </w:t>
      </w:r>
      <w:r w:rsidR="00C84E93">
        <w:rPr>
          <w:rFonts w:ascii="Times New Roman" w:hAnsi="Times New Roman" w:cs="Times New Roman"/>
          <w:sz w:val="24"/>
          <w:szCs w:val="24"/>
        </w:rPr>
        <w:t>отделении социальной адаптации</w:t>
      </w:r>
      <w:r w:rsidRPr="00D32623">
        <w:rPr>
          <w:rFonts w:ascii="Times New Roman" w:hAnsi="Times New Roman" w:cs="Times New Roman"/>
          <w:sz w:val="24"/>
          <w:szCs w:val="24"/>
        </w:rPr>
        <w:t>, с участием психолога учреждения.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Цель проекта: с</w:t>
      </w:r>
      <w:r w:rsidRPr="00D32623">
        <w:rPr>
          <w:rFonts w:ascii="Times New Roman" w:hAnsi="Times New Roman" w:cs="Times New Roman"/>
          <w:bCs/>
          <w:iCs/>
          <w:sz w:val="24"/>
          <w:szCs w:val="24"/>
        </w:rPr>
        <w:t>оциальная адаптация граждан без определенного места жительства посредством расширения круга общения, групп общения, арт-терапии. Создание устойчивой базы трудоустройства людей в трудной жизненной ситуации</w:t>
      </w:r>
      <w:bookmarkStart w:id="0" w:name="_GoBack"/>
      <w:bookmarkEnd w:id="0"/>
      <w:r w:rsidRPr="00D32623">
        <w:rPr>
          <w:rFonts w:ascii="Times New Roman" w:hAnsi="Times New Roman" w:cs="Times New Roman"/>
          <w:bCs/>
          <w:iCs/>
          <w:sz w:val="24"/>
          <w:szCs w:val="24"/>
        </w:rPr>
        <w:t xml:space="preserve"> для социализации, жизнеустройства и заселения в общество</w:t>
      </w:r>
      <w:r w:rsidRPr="00D326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D32623" w:rsidRPr="00D32623" w:rsidRDefault="00D32623" w:rsidP="00D3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оказание базовой помощи нуждающимся;</w:t>
      </w:r>
    </w:p>
    <w:p w:rsidR="00D32623" w:rsidRPr="00D32623" w:rsidRDefault="00D32623" w:rsidP="00D3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 xml:space="preserve">оказание психологической помощи, формирование устойчивой мотивации на </w:t>
      </w:r>
      <w:proofErr w:type="spellStart"/>
      <w:r w:rsidRPr="00D32623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D32623">
        <w:rPr>
          <w:rFonts w:ascii="Times New Roman" w:hAnsi="Times New Roman" w:cs="Times New Roman"/>
          <w:sz w:val="24"/>
          <w:szCs w:val="24"/>
        </w:rPr>
        <w:t>;</w:t>
      </w:r>
    </w:p>
    <w:p w:rsidR="00D32623" w:rsidRPr="00D32623" w:rsidRDefault="00D32623" w:rsidP="00D3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 xml:space="preserve">восстановление навыков построения коммуникации, в </w:t>
      </w:r>
      <w:proofErr w:type="spellStart"/>
      <w:r w:rsidRPr="00D326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32623">
        <w:rPr>
          <w:rFonts w:ascii="Times New Roman" w:hAnsi="Times New Roman" w:cs="Times New Roman"/>
          <w:sz w:val="24"/>
          <w:szCs w:val="24"/>
        </w:rPr>
        <w:t>.:</w:t>
      </w:r>
    </w:p>
    <w:p w:rsidR="00D32623" w:rsidRPr="00D32623" w:rsidRDefault="00D32623" w:rsidP="00D3262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расширение возможностей установления контакта в различных ситуациях общения;</w:t>
      </w:r>
    </w:p>
    <w:p w:rsidR="00D32623" w:rsidRPr="00D32623" w:rsidRDefault="00D32623" w:rsidP="00D3262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отработка навыков понимания других людей, себя, а также взаимоотношений между людьми;</w:t>
      </w:r>
    </w:p>
    <w:p w:rsidR="00D32623" w:rsidRPr="00D32623" w:rsidRDefault="00D32623" w:rsidP="00D3262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овладение навыками эффективного слушания;</w:t>
      </w:r>
    </w:p>
    <w:p w:rsidR="00D32623" w:rsidRPr="00D32623" w:rsidRDefault="00D32623" w:rsidP="00D3262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D32623" w:rsidRPr="00D32623" w:rsidRDefault="00D32623" w:rsidP="00D3262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расширение диапазона творческих способностей;</w:t>
      </w:r>
    </w:p>
    <w:p w:rsidR="00D32623" w:rsidRPr="00D32623" w:rsidRDefault="00D32623" w:rsidP="00D326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 xml:space="preserve">возобновление интересов интеллектуального характера, в </w:t>
      </w:r>
      <w:proofErr w:type="spellStart"/>
      <w:r w:rsidRPr="00D326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32623">
        <w:rPr>
          <w:rFonts w:ascii="Times New Roman" w:hAnsi="Times New Roman" w:cs="Times New Roman"/>
          <w:sz w:val="24"/>
          <w:szCs w:val="24"/>
        </w:rPr>
        <w:t>.:</w:t>
      </w:r>
    </w:p>
    <w:p w:rsidR="00D32623" w:rsidRPr="00D32623" w:rsidRDefault="00D32623" w:rsidP="00D3262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мотивации к освоению компьютерной грамотности в </w:t>
      </w:r>
      <w:proofErr w:type="spellStart"/>
      <w:r w:rsidRPr="00D326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32623">
        <w:rPr>
          <w:rFonts w:ascii="Times New Roman" w:hAnsi="Times New Roman" w:cs="Times New Roman"/>
          <w:sz w:val="24"/>
          <w:szCs w:val="24"/>
        </w:rPr>
        <w:t xml:space="preserve">. использование  </w:t>
      </w:r>
      <w:proofErr w:type="spellStart"/>
      <w:r w:rsidRPr="00D3262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32623">
        <w:rPr>
          <w:rFonts w:ascii="Times New Roman" w:hAnsi="Times New Roman" w:cs="Times New Roman"/>
          <w:sz w:val="24"/>
          <w:szCs w:val="24"/>
        </w:rPr>
        <w:t xml:space="preserve"> для поиска вакансий, жилья;</w:t>
      </w:r>
    </w:p>
    <w:p w:rsidR="00D32623" w:rsidRPr="00D32623" w:rsidRDefault="00D32623" w:rsidP="00D3262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создание условий для развития позитивных интересов в сфере досуга;</w:t>
      </w:r>
    </w:p>
    <w:p w:rsidR="00D32623" w:rsidRPr="00D32623" w:rsidRDefault="00D32623" w:rsidP="00D3262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развития творческих способностей.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Целевая группа: лица без определенного места жительства и занятий, оказавшиеся в трудной жизненной ситуации, находящиеся на социальном обслуживании в отделении социальной адаптации для лиц без определенного места жительства.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Срок реализации проекта: с 07 ноября 2017 года по 07 ноября 2018 года.</w:t>
      </w:r>
    </w:p>
    <w:p w:rsidR="00D32623" w:rsidRPr="00D32623" w:rsidRDefault="00D32623" w:rsidP="00D32623">
      <w:p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t>Основные результаты, которые были достигнуты в ходе реализации проекта:</w:t>
      </w:r>
    </w:p>
    <w:p w:rsidR="00D32623" w:rsidRPr="00D32623" w:rsidRDefault="00D32623" w:rsidP="00D326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 участию в проекте привлечено 14 подопечных отделения;</w:t>
      </w:r>
    </w:p>
    <w:p w:rsidR="00D32623" w:rsidRPr="00D32623" w:rsidRDefault="00D32623" w:rsidP="00D326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t>проведено 26 встреч с участием психолога учреждения, направленных на восстановление утраченных социальных навыков участников проекта и поиск способов выхода из трудной жизненной ситуации;</w:t>
      </w:r>
    </w:p>
    <w:p w:rsidR="00D32623" w:rsidRPr="00D32623" w:rsidRDefault="00D32623" w:rsidP="00D326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t>пятеро участников совместными усилиями решили жилищный вопрос, взяв в аренду жилые помещения;</w:t>
      </w:r>
    </w:p>
    <w:p w:rsidR="00D32623" w:rsidRPr="00D32623" w:rsidRDefault="00D32623" w:rsidP="00D326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t xml:space="preserve">два участника встали на учёт в ГКУ СЗ «Центр занятости населения </w:t>
      </w:r>
      <w:proofErr w:type="spellStart"/>
      <w:r w:rsidRPr="00D32623">
        <w:rPr>
          <w:rFonts w:ascii="Times New Roman" w:hAnsi="Times New Roman" w:cs="Times New Roman"/>
          <w:bCs/>
          <w:iCs/>
          <w:sz w:val="24"/>
          <w:szCs w:val="24"/>
        </w:rPr>
        <w:t>г.Петрозаводска</w:t>
      </w:r>
      <w:proofErr w:type="spellEnd"/>
      <w:r w:rsidRPr="00D32623">
        <w:rPr>
          <w:rFonts w:ascii="Times New Roman" w:hAnsi="Times New Roman" w:cs="Times New Roman"/>
          <w:bCs/>
          <w:iCs/>
          <w:sz w:val="24"/>
          <w:szCs w:val="24"/>
        </w:rPr>
        <w:t>» и занялись поиском трудоустройства, один - трудоустроился самостоятельно;</w:t>
      </w:r>
    </w:p>
    <w:p w:rsidR="00D32623" w:rsidRPr="00D32623" w:rsidRDefault="00D32623" w:rsidP="00D326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bCs/>
          <w:iCs/>
          <w:sz w:val="24"/>
          <w:szCs w:val="24"/>
        </w:rPr>
        <w:t>один участник самостоятельно решил жилищный вопрос;</w:t>
      </w:r>
    </w:p>
    <w:p w:rsidR="00D32623" w:rsidRPr="00D32623" w:rsidRDefault="00D32623" w:rsidP="00D326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623">
        <w:rPr>
          <w:rFonts w:ascii="Times New Roman" w:hAnsi="Times New Roman" w:cs="Times New Roman"/>
          <w:sz w:val="24"/>
          <w:szCs w:val="24"/>
        </w:rPr>
        <w:t>о</w:t>
      </w:r>
      <w:r w:rsidRPr="00D32623">
        <w:rPr>
          <w:rFonts w:ascii="Times New Roman" w:hAnsi="Times New Roman" w:cs="Times New Roman"/>
          <w:bCs/>
          <w:iCs/>
          <w:sz w:val="24"/>
          <w:szCs w:val="24"/>
        </w:rPr>
        <w:t>тделение получило возможность расширить возможности оказания социальной помощи бездомным гражданам, увеличить количество лиц, получивших социально-психологические услуги.</w:t>
      </w:r>
    </w:p>
    <w:p w:rsidR="00896226" w:rsidRPr="00D32623" w:rsidRDefault="00896226">
      <w:pPr>
        <w:rPr>
          <w:rFonts w:ascii="Times New Roman" w:hAnsi="Times New Roman" w:cs="Times New Roman"/>
          <w:sz w:val="24"/>
          <w:szCs w:val="24"/>
        </w:rPr>
      </w:pPr>
    </w:p>
    <w:sectPr w:rsidR="00896226" w:rsidRPr="00D3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2" w15:restartNumberingAfterBreak="0">
    <w:nsid w:val="00000032"/>
    <w:multiLevelType w:val="single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3" w15:restartNumberingAfterBreak="0">
    <w:nsid w:val="00000036"/>
    <w:multiLevelType w:val="singleLevel"/>
    <w:tmpl w:val="0000003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szCs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22"/>
    <w:rsid w:val="006F374B"/>
    <w:rsid w:val="007C6922"/>
    <w:rsid w:val="00896226"/>
    <w:rsid w:val="00C84E93"/>
    <w:rsid w:val="00D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3CC6A-23B5-46A4-B92A-040621F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4</cp:revision>
  <dcterms:created xsi:type="dcterms:W3CDTF">2021-10-11T13:02:00Z</dcterms:created>
  <dcterms:modified xsi:type="dcterms:W3CDTF">2021-10-11T15:13:00Z</dcterms:modified>
</cp:coreProperties>
</file>